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81" w:rsidRDefault="00250481" w:rsidP="00250481">
      <w:pPr>
        <w:pStyle w:val="prastasis1"/>
        <w:tabs>
          <w:tab w:val="left" w:pos="3180"/>
        </w:tabs>
        <w:spacing w:before="120" w:after="120"/>
        <w:jc w:val="center"/>
        <w:rPr>
          <w:rFonts w:ascii="Times New Roman" w:eastAsia="Times New Roman" w:hAnsi="Times New Roman" w:cs="Times New Roman"/>
          <w:b/>
          <w:i/>
          <w:sz w:val="32"/>
          <w:szCs w:val="32"/>
          <w:lang w:val="en-GB"/>
        </w:rPr>
      </w:pPr>
      <w:r w:rsidRPr="00250481">
        <w:rPr>
          <w:rFonts w:ascii="Times New Roman" w:eastAsia="Times New Roman" w:hAnsi="Times New Roman" w:cs="Times New Roman"/>
          <w:b/>
          <w:i/>
          <w:sz w:val="32"/>
          <w:szCs w:val="32"/>
          <w:lang w:val="en-GB"/>
        </w:rPr>
        <w:t>Comparing the amount of carbon dioxide</w:t>
      </w:r>
    </w:p>
    <w:p w:rsidR="005242B3" w:rsidRPr="00250481" w:rsidRDefault="00250481" w:rsidP="00250481">
      <w:pPr>
        <w:pStyle w:val="prastasis1"/>
        <w:tabs>
          <w:tab w:val="left" w:pos="3180"/>
        </w:tabs>
        <w:spacing w:before="120" w:after="120"/>
        <w:jc w:val="center"/>
        <w:rPr>
          <w:rFonts w:ascii="Times New Roman" w:eastAsia="Times New Roman" w:hAnsi="Times New Roman" w:cs="Times New Roman"/>
          <w:b/>
          <w:sz w:val="32"/>
          <w:szCs w:val="32"/>
          <w:lang w:val="en-GB"/>
        </w:rPr>
      </w:pPr>
      <w:r w:rsidRPr="00250481">
        <w:rPr>
          <w:rFonts w:ascii="Times New Roman" w:eastAsia="Times New Roman" w:hAnsi="Times New Roman" w:cs="Times New Roman"/>
          <w:b/>
          <w:i/>
          <w:sz w:val="32"/>
          <w:szCs w:val="32"/>
          <w:lang w:val="en-GB"/>
        </w:rPr>
        <w:t>in the inhaled and exhaled air</w:t>
      </w:r>
    </w:p>
    <w:p w:rsidR="005242B3" w:rsidRDefault="00250481" w:rsidP="005242B3">
      <w:pPr>
        <w:spacing w:before="120" w:after="120"/>
        <w:jc w:val="center"/>
        <w:rPr>
          <w:rFonts w:ascii="Times New Roman" w:eastAsia="Times New Roman" w:hAnsi="Times New Roman" w:cs="Times New Roman"/>
          <w:b/>
          <w:i/>
          <w:sz w:val="32"/>
          <w:szCs w:val="32"/>
          <w:lang w:val="en-GB"/>
        </w:rPr>
      </w:pPr>
      <w:r>
        <w:rPr>
          <w:rFonts w:ascii="Times New Roman" w:eastAsia="Times New Roman" w:hAnsi="Times New Roman" w:cs="Times New Roman"/>
          <w:b/>
          <w:i/>
          <w:sz w:val="32"/>
          <w:szCs w:val="32"/>
          <w:lang w:val="en-GB"/>
        </w:rPr>
        <w:t>(w</w:t>
      </w:r>
      <w:r w:rsidR="00FD1D95">
        <w:rPr>
          <w:rFonts w:ascii="Times New Roman" w:eastAsia="Times New Roman" w:hAnsi="Times New Roman" w:cs="Times New Roman"/>
          <w:b/>
          <w:i/>
          <w:sz w:val="32"/>
          <w:szCs w:val="32"/>
          <w:lang w:val="en-GB"/>
        </w:rPr>
        <w:t>ork</w:t>
      </w:r>
      <w:r w:rsidR="005242B3">
        <w:rPr>
          <w:rFonts w:ascii="Times New Roman" w:eastAsia="Times New Roman" w:hAnsi="Times New Roman" w:cs="Times New Roman"/>
          <w:b/>
          <w:i/>
          <w:sz w:val="32"/>
          <w:szCs w:val="32"/>
          <w:lang w:val="en-GB"/>
        </w:rPr>
        <w:t>sheet for students</w:t>
      </w:r>
      <w:r>
        <w:rPr>
          <w:rFonts w:ascii="Times New Roman" w:eastAsia="Times New Roman" w:hAnsi="Times New Roman" w:cs="Times New Roman"/>
          <w:b/>
          <w:i/>
          <w:sz w:val="32"/>
          <w:szCs w:val="32"/>
          <w:lang w:val="en-GB"/>
        </w:rPr>
        <w:t>)</w:t>
      </w:r>
      <w:bookmarkStart w:id="0" w:name="_GoBack"/>
      <w:bookmarkEnd w:id="0"/>
    </w:p>
    <w:p w:rsidR="005242B3" w:rsidRPr="00874261" w:rsidRDefault="005242B3" w:rsidP="005242B3">
      <w:pPr>
        <w:spacing w:before="120" w:after="120"/>
        <w:jc w:val="center"/>
        <w:rPr>
          <w:rFonts w:ascii="Times New Roman" w:eastAsia="Times New Roman" w:hAnsi="Times New Roman" w:cs="Times New Roman"/>
          <w:b/>
          <w:sz w:val="32"/>
          <w:szCs w:val="32"/>
          <w:lang w:val="en-GB"/>
        </w:rPr>
      </w:pPr>
    </w:p>
    <w:p w:rsidR="005242B3" w:rsidRPr="00874261" w:rsidRDefault="005242B3" w:rsidP="005242B3">
      <w:pPr>
        <w:tabs>
          <w:tab w:val="right" w:leader="underscore" w:pos="9498"/>
        </w:tabs>
        <w:spacing w:after="0" w:line="360" w:lineRule="auto"/>
        <w:rPr>
          <w:rFonts w:ascii="Times New Roman" w:eastAsia="Times New Roman" w:hAnsi="Times New Roman" w:cs="Times New Roman"/>
          <w:b/>
          <w:sz w:val="24"/>
          <w:szCs w:val="24"/>
          <w:lang w:val="en-GB"/>
        </w:rPr>
      </w:pPr>
      <w:r w:rsidRPr="00874261">
        <w:rPr>
          <w:rFonts w:ascii="Times New Roman" w:eastAsia="Times New Roman" w:hAnsi="Times New Roman" w:cs="Times New Roman"/>
          <w:b/>
          <w:sz w:val="24"/>
          <w:szCs w:val="24"/>
          <w:lang w:val="en-GB"/>
        </w:rPr>
        <w:t xml:space="preserve">Aim of the research. </w:t>
      </w:r>
    </w:p>
    <w:p w:rsidR="005242B3" w:rsidRPr="00874261" w:rsidRDefault="005242B3" w:rsidP="005242B3">
      <w:pPr>
        <w:pStyle w:val="Sraopastraipa"/>
        <w:numPr>
          <w:ilvl w:val="0"/>
          <w:numId w:val="3"/>
        </w:numPr>
        <w:tabs>
          <w:tab w:val="right" w:leader="underscore" w:pos="9498"/>
        </w:tabs>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Learn to measure amount</w:t>
      </w:r>
      <w:r w:rsidRPr="00874261">
        <w:rPr>
          <w:rFonts w:ascii="Times New Roman" w:eastAsia="Times New Roman" w:hAnsi="Times New Roman" w:cs="Times New Roman"/>
          <w:sz w:val="24"/>
          <w:szCs w:val="24"/>
          <w:lang w:val="en-GB"/>
        </w:rPr>
        <w:t xml:space="preserve"> of CO2 using sensor</w:t>
      </w:r>
    </w:p>
    <w:p w:rsidR="005242B3" w:rsidRDefault="005242B3" w:rsidP="005242B3">
      <w:pPr>
        <w:pStyle w:val="Sraopastraipa"/>
        <w:numPr>
          <w:ilvl w:val="0"/>
          <w:numId w:val="3"/>
        </w:numPr>
        <w:tabs>
          <w:tab w:val="right" w:leader="underscore" w:pos="9498"/>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To compare the results obtained of carbon dioxide in the inhaled and exhaled air.</w:t>
      </w:r>
    </w:p>
    <w:p w:rsidR="005242B3" w:rsidRPr="00874261" w:rsidRDefault="005242B3" w:rsidP="005242B3">
      <w:pPr>
        <w:pStyle w:val="Sraopastraipa"/>
        <w:numPr>
          <w:ilvl w:val="0"/>
          <w:numId w:val="3"/>
        </w:numPr>
        <w:tabs>
          <w:tab w:val="right" w:leader="underscore" w:pos="9498"/>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To discuss how does affect climate change</w:t>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Pr>
          <w:rFonts w:ascii="Times New Roman" w:eastAsia="Times New Roman" w:hAnsi="Times New Roman" w:cs="Times New Roman"/>
          <w:b/>
          <w:sz w:val="24"/>
          <w:szCs w:val="24"/>
          <w:lang w:val="en-GB"/>
        </w:rPr>
        <w:t>3.Measures for the research</w:t>
      </w: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left" w:leader="dot" w:pos="9360"/>
        </w:tabs>
        <w:spacing w:after="0"/>
        <w:rPr>
          <w:rFonts w:ascii="Times New Roman" w:eastAsia="Times New Roman" w:hAnsi="Times New Roman" w:cs="Times New Roman"/>
          <w:b/>
          <w:sz w:val="24"/>
          <w:szCs w:val="24"/>
          <w:lang w:val="en-GB"/>
        </w:rPr>
      </w:pPr>
      <w:r w:rsidRPr="00F76532">
        <w:rPr>
          <w:rFonts w:ascii="Times New Roman" w:eastAsia="Times New Roman" w:hAnsi="Times New Roman" w:cs="Times New Roman"/>
          <w:b/>
          <w:sz w:val="24"/>
          <w:szCs w:val="24"/>
          <w:lang w:val="en-GB"/>
        </w:rPr>
        <w:t xml:space="preserve">4. </w:t>
      </w:r>
      <w:r>
        <w:rPr>
          <w:rFonts w:ascii="Times New Roman" w:eastAsia="Times New Roman" w:hAnsi="Times New Roman" w:cs="Times New Roman"/>
          <w:b/>
          <w:sz w:val="24"/>
          <w:szCs w:val="24"/>
          <w:lang w:val="en-GB"/>
        </w:rPr>
        <w:t>Process of the activity</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 xml:space="preserve">4.1. </w:t>
      </w:r>
      <w:r>
        <w:rPr>
          <w:rFonts w:ascii="Times New Roman" w:eastAsia="Times New Roman" w:hAnsi="Times New Roman" w:cs="Times New Roman"/>
          <w:sz w:val="24"/>
          <w:szCs w:val="24"/>
          <w:lang w:val="en-GB"/>
        </w:rPr>
        <w:t>Students measure of quantity of CO2 with a sensor in the classroom air and the results obtained convert to percent. You should split the data from 10000. Fill in the results in the table.</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4.2. S</w:t>
      </w:r>
      <w:r>
        <w:rPr>
          <w:rFonts w:ascii="Times New Roman" w:eastAsia="Times New Roman" w:hAnsi="Times New Roman" w:cs="Times New Roman"/>
          <w:sz w:val="24"/>
          <w:szCs w:val="24"/>
          <w:lang w:val="en-GB"/>
        </w:rPr>
        <w:t>hare in groups.</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 xml:space="preserve">4.3. </w:t>
      </w:r>
      <w:r>
        <w:rPr>
          <w:rFonts w:ascii="Times New Roman" w:eastAsia="Times New Roman" w:hAnsi="Times New Roman" w:cs="Times New Roman"/>
          <w:sz w:val="24"/>
          <w:szCs w:val="24"/>
          <w:lang w:val="en-GB"/>
        </w:rPr>
        <w:t>Share balloons.</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4.4. Choose in each group students who will do sport activities and students who will not do sport activities. These students have to inbreathe deeply and exhale air into the balloon. Then other students will have to do squads for one minute then breathe deeply and exhale air into the balloon.</w:t>
      </w:r>
      <w:r w:rsidRPr="00F76532">
        <w:rPr>
          <w:rFonts w:ascii="Times New Roman" w:eastAsia="Times New Roman" w:hAnsi="Times New Roman" w:cs="Times New Roman"/>
          <w:sz w:val="24"/>
          <w:szCs w:val="24"/>
          <w:lang w:val="en-GB"/>
        </w:rPr>
        <w:t xml:space="preserve"> </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4.5. Measure quantity of CO2 in each bottle and the results obtained fill in the table.</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4.6. Convert the results obtained from the sensor of CO2 to percent and split from 10 000. Write the data in the table.</w:t>
      </w:r>
    </w:p>
    <w:p w:rsidR="005242B3" w:rsidRPr="00F76532" w:rsidRDefault="005242B3" w:rsidP="005242B3">
      <w:pPr>
        <w:pStyle w:val="prastasis1"/>
        <w:widowControl w:val="0"/>
        <w:tabs>
          <w:tab w:val="left" w:pos="426"/>
        </w:tabs>
        <w:ind w:left="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4.7. Compare the results obtained and make conclusions of the research</w:t>
      </w:r>
      <w:r w:rsidRPr="00F76532">
        <w:rPr>
          <w:rFonts w:ascii="Times New Roman" w:eastAsia="Times New Roman" w:hAnsi="Times New Roman" w:cs="Times New Roman"/>
          <w:sz w:val="24"/>
          <w:szCs w:val="24"/>
          <w:lang w:val="en-GB"/>
        </w:rPr>
        <w:t xml:space="preserve">. </w:t>
      </w:r>
    </w:p>
    <w:p w:rsidR="005242B3" w:rsidRPr="00F76532" w:rsidRDefault="005242B3" w:rsidP="005242B3">
      <w:pPr>
        <w:tabs>
          <w:tab w:val="left" w:leader="dot" w:pos="9360"/>
        </w:tabs>
        <w:spacing w:before="120" w:after="0"/>
        <w:jc w:val="center"/>
        <w:rPr>
          <w:rFonts w:ascii="Times New Roman" w:eastAsia="Times New Roman" w:hAnsi="Times New Roman" w:cs="Times New Roman"/>
          <w:b/>
          <w:szCs w:val="24"/>
          <w:lang w:val="en-GB"/>
        </w:rPr>
      </w:pPr>
      <w:r>
        <w:rPr>
          <w:rFonts w:ascii="Times New Roman" w:eastAsia="Times New Roman" w:hAnsi="Times New Roman" w:cs="Times New Roman"/>
          <w:szCs w:val="24"/>
          <w:lang w:val="en-GB"/>
        </w:rPr>
        <w:t>Table. Quantity of carbon dioxide in the inhaled and exhaled air</w:t>
      </w:r>
    </w:p>
    <w:p w:rsidR="005242B3" w:rsidRPr="00F76532" w:rsidRDefault="005242B3" w:rsidP="005242B3">
      <w:pPr>
        <w:tabs>
          <w:tab w:val="left" w:leader="dot" w:pos="9360"/>
        </w:tabs>
        <w:spacing w:before="120" w:after="0"/>
        <w:jc w:val="center"/>
        <w:rPr>
          <w:rFonts w:ascii="Times New Roman" w:eastAsia="Times New Roman" w:hAnsi="Times New Roman" w:cs="Times New Roman"/>
          <w:szCs w:val="24"/>
          <w:lang w:val="en-GB"/>
        </w:rPr>
      </w:pPr>
    </w:p>
    <w:tbl>
      <w:tblPr>
        <w:tblStyle w:val="Lentelstinklelis"/>
        <w:tblW w:w="5000" w:type="pct"/>
        <w:tblLook w:val="04A0" w:firstRow="1" w:lastRow="0" w:firstColumn="1" w:lastColumn="0" w:noHBand="0" w:noVBand="1"/>
      </w:tblPr>
      <w:tblGrid>
        <w:gridCol w:w="2560"/>
        <w:gridCol w:w="1280"/>
        <w:gridCol w:w="1281"/>
        <w:gridCol w:w="1281"/>
        <w:gridCol w:w="1281"/>
        <w:gridCol w:w="1281"/>
        <w:gridCol w:w="1281"/>
      </w:tblGrid>
      <w:tr w:rsidR="005242B3" w:rsidRPr="00F76532" w:rsidTr="00E578A3">
        <w:trPr>
          <w:trHeight w:val="762"/>
        </w:trPr>
        <w:tc>
          <w:tcPr>
            <w:tcW w:w="1250" w:type="pct"/>
            <w:vMerge w:val="restar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Group work</w:t>
            </w:r>
          </w:p>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p>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w:t>
            </w:r>
          </w:p>
        </w:tc>
        <w:tc>
          <w:tcPr>
            <w:tcW w:w="1250" w:type="pct"/>
            <w:gridSpan w:val="2"/>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spacing w:before="120"/>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Quantity of CO2 of the classroom air</w:t>
            </w:r>
          </w:p>
        </w:tc>
        <w:tc>
          <w:tcPr>
            <w:tcW w:w="1250" w:type="pct"/>
            <w:gridSpan w:val="2"/>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Quantity of CO2 in the exhaled air after physical activity</w:t>
            </w:r>
          </w:p>
        </w:tc>
        <w:tc>
          <w:tcPr>
            <w:tcW w:w="1250" w:type="pct"/>
            <w:gridSpan w:val="2"/>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Quantity of CO2 in the exhaled air who didn’t exercised</w:t>
            </w:r>
          </w:p>
        </w:tc>
      </w:tr>
      <w:tr w:rsidR="005242B3" w:rsidRPr="00F76532" w:rsidTr="00E578A3">
        <w:trPr>
          <w:trHeight w:val="567"/>
        </w:trPr>
        <w:tc>
          <w:tcPr>
            <w:tcW w:w="1250" w:type="pct"/>
            <w:vMerge/>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ppm</w:t>
            </w:r>
          </w:p>
        </w:tc>
        <w:tc>
          <w:tcPr>
            <w:tcW w:w="625" w:type="pc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proc.</w:t>
            </w:r>
          </w:p>
        </w:tc>
        <w:tc>
          <w:tcPr>
            <w:tcW w:w="625" w:type="pc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ppm</w:t>
            </w:r>
          </w:p>
        </w:tc>
        <w:tc>
          <w:tcPr>
            <w:tcW w:w="625" w:type="pc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proc.</w:t>
            </w:r>
          </w:p>
        </w:tc>
        <w:tc>
          <w:tcPr>
            <w:tcW w:w="625" w:type="pc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ppm</w:t>
            </w:r>
          </w:p>
        </w:tc>
        <w:tc>
          <w:tcPr>
            <w:tcW w:w="625" w:type="pct"/>
            <w:vAlign w:val="center"/>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jc w:val="center"/>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proc.</w:t>
            </w:r>
          </w:p>
        </w:tc>
      </w:tr>
      <w:tr w:rsidR="005242B3" w:rsidRPr="00F76532" w:rsidTr="00E578A3">
        <w:trPr>
          <w:trHeight w:val="567"/>
        </w:trPr>
        <w:tc>
          <w:tcPr>
            <w:tcW w:w="1250"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c>
          <w:tcPr>
            <w:tcW w:w="625" w:type="pct"/>
          </w:tcPr>
          <w:p w:rsidR="005242B3" w:rsidRPr="00F76532" w:rsidRDefault="005242B3" w:rsidP="00E578A3">
            <w:pPr>
              <w:pBdr>
                <w:top w:val="none" w:sz="0" w:space="0" w:color="auto"/>
                <w:left w:val="none" w:sz="0" w:space="0" w:color="auto"/>
                <w:bottom w:val="none" w:sz="0" w:space="0" w:color="auto"/>
                <w:right w:val="none" w:sz="0" w:space="0" w:color="auto"/>
                <w:between w:val="none" w:sz="0" w:space="0" w:color="auto"/>
              </w:pBdr>
              <w:tabs>
                <w:tab w:val="left" w:leader="dot" w:pos="9360"/>
              </w:tabs>
              <w:rPr>
                <w:rFonts w:ascii="Times New Roman" w:eastAsia="Times New Roman" w:hAnsi="Times New Roman" w:cs="Times New Roman"/>
                <w:sz w:val="24"/>
                <w:szCs w:val="24"/>
                <w:lang w:val="en-GB"/>
              </w:rPr>
            </w:pPr>
          </w:p>
        </w:tc>
      </w:tr>
    </w:tbl>
    <w:p w:rsidR="005242B3" w:rsidRPr="00F76532" w:rsidRDefault="005242B3" w:rsidP="005242B3">
      <w:pPr>
        <w:pStyle w:val="prastasis1"/>
        <w:spacing w:before="120"/>
        <w:ind w:left="0"/>
        <w:jc w:val="both"/>
        <w:rPr>
          <w:rFonts w:ascii="Times New Roman" w:eastAsia="Times New Roman" w:hAnsi="Times New Roman" w:cs="Times New Roman"/>
          <w:b/>
          <w:sz w:val="24"/>
          <w:szCs w:val="24"/>
          <w:lang w:val="en-GB"/>
        </w:rPr>
      </w:pPr>
    </w:p>
    <w:p w:rsidR="005242B3" w:rsidRPr="00F76532" w:rsidRDefault="005242B3" w:rsidP="005242B3">
      <w:pPr>
        <w:pStyle w:val="prastasis1"/>
        <w:spacing w:before="120"/>
        <w:ind w:left="0"/>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b/>
          <w:sz w:val="24"/>
          <w:szCs w:val="24"/>
          <w:lang w:val="en-GB"/>
        </w:rPr>
        <w:t>5. Analysis of data.</w:t>
      </w:r>
      <w:r>
        <w:rPr>
          <w:rFonts w:ascii="Times New Roman" w:eastAsia="Times New Roman" w:hAnsi="Times New Roman" w:cs="Times New Roman"/>
          <w:b/>
          <w:sz w:val="24"/>
          <w:szCs w:val="24"/>
          <w:lang w:val="en-GB"/>
        </w:rPr>
        <w:t xml:space="preserve"> </w:t>
      </w:r>
      <w:r w:rsidRPr="00F76532">
        <w:rPr>
          <w:rFonts w:ascii="Times New Roman" w:eastAsia="Times New Roman" w:hAnsi="Times New Roman" w:cs="Times New Roman"/>
          <w:sz w:val="24"/>
          <w:szCs w:val="24"/>
          <w:lang w:val="en-GB"/>
        </w:rPr>
        <w:t>Based on the data of the resea</w:t>
      </w:r>
      <w:r>
        <w:rPr>
          <w:rFonts w:ascii="Times New Roman" w:eastAsia="Times New Roman" w:hAnsi="Times New Roman" w:cs="Times New Roman"/>
          <w:sz w:val="24"/>
          <w:szCs w:val="24"/>
          <w:lang w:val="en-GB"/>
        </w:rPr>
        <w:t>r</w:t>
      </w:r>
      <w:r w:rsidRPr="00F76532">
        <w:rPr>
          <w:rFonts w:ascii="Times New Roman" w:eastAsia="Times New Roman" w:hAnsi="Times New Roman" w:cs="Times New Roman"/>
          <w:sz w:val="24"/>
          <w:szCs w:val="24"/>
          <w:lang w:val="en-GB"/>
        </w:rPr>
        <w:t>ch answer the questions:</w:t>
      </w:r>
    </w:p>
    <w:p w:rsidR="005242B3" w:rsidRPr="00F76532" w:rsidRDefault="005242B3" w:rsidP="005242B3">
      <w:pPr>
        <w:pStyle w:val="prastasis1"/>
        <w:spacing w:before="120"/>
        <w:ind w:left="0"/>
        <w:jc w:val="both"/>
        <w:rPr>
          <w:rFonts w:ascii="Times New Roman" w:eastAsia="Times New Roman" w:hAnsi="Times New Roman" w:cs="Times New Roman"/>
          <w:sz w:val="24"/>
          <w:szCs w:val="24"/>
          <w:lang w:val="en-GB"/>
        </w:rPr>
      </w:pPr>
    </w:p>
    <w:p w:rsidR="005242B3" w:rsidRPr="00F76532" w:rsidRDefault="005242B3" w:rsidP="005242B3">
      <w:pPr>
        <w:pStyle w:val="prastasis1"/>
        <w:ind w:left="0"/>
        <w:contextualSpacing/>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 xml:space="preserve">5.1. Compare the quantity of carbon dioxide of the classroom and the exhaled air which you exhaled </w:t>
      </w:r>
    </w:p>
    <w:p w:rsidR="005242B3" w:rsidRPr="00F76532" w:rsidRDefault="005242B3" w:rsidP="005242B3">
      <w:pPr>
        <w:pStyle w:val="prastasis1"/>
        <w:numPr>
          <w:ilvl w:val="0"/>
          <w:numId w:val="2"/>
        </w:numPr>
        <w:contextualSpacing/>
        <w:jc w:val="both"/>
        <w:rPr>
          <w:rFonts w:ascii="Times New Roman" w:eastAsia="Times New Roman" w:hAnsi="Times New Roman" w:cs="Times New Roman"/>
          <w:color w:val="auto"/>
          <w:sz w:val="24"/>
          <w:szCs w:val="24"/>
          <w:lang w:val="en-GB"/>
        </w:rPr>
      </w:pPr>
      <w:r w:rsidRPr="00F76532">
        <w:rPr>
          <w:rFonts w:ascii="Times New Roman" w:eastAsia="Times New Roman" w:hAnsi="Times New Roman" w:cs="Times New Roman"/>
          <w:color w:val="auto"/>
          <w:sz w:val="24"/>
          <w:szCs w:val="24"/>
          <w:lang w:val="en-GB"/>
        </w:rPr>
        <w:t>after exercising</w:t>
      </w:r>
    </w:p>
    <w:p w:rsidR="005242B3" w:rsidRPr="00F76532" w:rsidRDefault="005242B3" w:rsidP="005242B3">
      <w:pPr>
        <w:pStyle w:val="prastasis1"/>
        <w:numPr>
          <w:ilvl w:val="0"/>
          <w:numId w:val="2"/>
        </w:numPr>
        <w:contextualSpacing/>
        <w:jc w:val="both"/>
        <w:rPr>
          <w:rFonts w:ascii="Times New Roman" w:eastAsia="Times New Roman" w:hAnsi="Times New Roman" w:cs="Times New Roman"/>
          <w:color w:val="FF0000"/>
          <w:sz w:val="24"/>
          <w:szCs w:val="24"/>
          <w:lang w:val="en-GB"/>
        </w:rPr>
      </w:pPr>
      <w:r w:rsidRPr="00F76532">
        <w:rPr>
          <w:rFonts w:ascii="Times New Roman" w:eastAsia="Times New Roman" w:hAnsi="Times New Roman" w:cs="Times New Roman"/>
          <w:color w:val="auto"/>
          <w:sz w:val="24"/>
          <w:szCs w:val="24"/>
          <w:lang w:val="en-GB"/>
        </w:rPr>
        <w:lastRenderedPageBreak/>
        <w:t>not exercising</w:t>
      </w:r>
      <w:r w:rsidRPr="00F76532">
        <w:rPr>
          <w:rFonts w:ascii="Times New Roman" w:eastAsia="Times New Roman" w:hAnsi="Times New Roman" w:cs="Times New Roman"/>
          <w:sz w:val="24"/>
          <w:szCs w:val="24"/>
          <w:lang w:val="en-GB"/>
        </w:rPr>
        <w:t>.</w:t>
      </w:r>
    </w:p>
    <w:p w:rsidR="005242B3" w:rsidRPr="00F76532" w:rsidRDefault="005242B3" w:rsidP="005242B3">
      <w:pPr>
        <w:tabs>
          <w:tab w:val="right" w:leader="underscore" w:pos="9498"/>
        </w:tabs>
        <w:spacing w:after="0" w:line="360" w:lineRule="auto"/>
        <w:jc w:val="both"/>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jc w:val="both"/>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pStyle w:val="prastasis1"/>
        <w:ind w:left="0"/>
        <w:contextualSpacing/>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5.2.</w:t>
      </w:r>
      <w:r>
        <w:rPr>
          <w:rFonts w:ascii="Times New Roman" w:eastAsia="Times New Roman" w:hAnsi="Times New Roman" w:cs="Times New Roman"/>
          <w:sz w:val="24"/>
          <w:szCs w:val="24"/>
          <w:lang w:val="en-GB"/>
        </w:rPr>
        <w:t xml:space="preserve"> </w:t>
      </w:r>
      <w:r w:rsidRPr="00F76532">
        <w:rPr>
          <w:rFonts w:ascii="Times New Roman" w:eastAsia="Times New Roman" w:hAnsi="Times New Roman" w:cs="Times New Roman"/>
          <w:sz w:val="24"/>
          <w:szCs w:val="24"/>
          <w:lang w:val="en-GB"/>
        </w:rPr>
        <w:t xml:space="preserve">Why is the quantity of carbon dioxide changing? </w:t>
      </w:r>
    </w:p>
    <w:p w:rsidR="005242B3" w:rsidRPr="00F76532" w:rsidRDefault="005242B3" w:rsidP="005242B3">
      <w:pPr>
        <w:tabs>
          <w:tab w:val="right" w:leader="underscore" w:pos="9498"/>
        </w:tabs>
        <w:spacing w:after="0" w:line="360" w:lineRule="auto"/>
        <w:jc w:val="both"/>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jc w:val="both"/>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pStyle w:val="prastasis1"/>
        <w:widowControl w:val="0"/>
        <w:tabs>
          <w:tab w:val="left" w:pos="426"/>
          <w:tab w:val="left" w:pos="10065"/>
        </w:tabs>
        <w:ind w:left="57"/>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5.3.</w:t>
      </w:r>
      <w:r>
        <w:rPr>
          <w:rFonts w:ascii="Times New Roman" w:eastAsia="Times New Roman" w:hAnsi="Times New Roman" w:cs="Times New Roman"/>
          <w:sz w:val="24"/>
          <w:szCs w:val="24"/>
          <w:lang w:val="en-GB"/>
        </w:rPr>
        <w:t xml:space="preserve"> </w:t>
      </w:r>
      <w:r w:rsidRPr="00F76532">
        <w:rPr>
          <w:rFonts w:ascii="Times New Roman" w:eastAsia="Times New Roman" w:hAnsi="Times New Roman" w:cs="Times New Roman"/>
          <w:sz w:val="24"/>
          <w:szCs w:val="24"/>
          <w:lang w:val="en-GB"/>
        </w:rPr>
        <w:t>Compare the quantity of carbon dioxide in the exhaled air:</w:t>
      </w:r>
    </w:p>
    <w:p w:rsidR="005242B3" w:rsidRPr="00F76532" w:rsidRDefault="005242B3" w:rsidP="005242B3">
      <w:pPr>
        <w:pStyle w:val="prastasis1"/>
        <w:widowControl w:val="0"/>
        <w:numPr>
          <w:ilvl w:val="0"/>
          <w:numId w:val="1"/>
        </w:numPr>
        <w:tabs>
          <w:tab w:val="left" w:pos="426"/>
          <w:tab w:val="left" w:pos="10065"/>
        </w:tabs>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 xml:space="preserve">When you don ‘t </w:t>
      </w:r>
      <w:proofErr w:type="gramStart"/>
      <w:r w:rsidRPr="00F76532">
        <w:rPr>
          <w:rFonts w:ascii="Times New Roman" w:eastAsia="Times New Roman" w:hAnsi="Times New Roman" w:cs="Times New Roman"/>
          <w:sz w:val="24"/>
          <w:szCs w:val="24"/>
          <w:lang w:val="en-GB"/>
        </w:rPr>
        <w:t>do</w:t>
      </w:r>
      <w:proofErr w:type="gramEnd"/>
      <w:r w:rsidRPr="00F76532">
        <w:rPr>
          <w:rFonts w:ascii="Times New Roman" w:eastAsia="Times New Roman" w:hAnsi="Times New Roman" w:cs="Times New Roman"/>
          <w:sz w:val="24"/>
          <w:szCs w:val="24"/>
          <w:lang w:val="en-GB"/>
        </w:rPr>
        <w:t xml:space="preserve"> any activity</w:t>
      </w:r>
    </w:p>
    <w:p w:rsidR="005242B3" w:rsidRPr="00F76532" w:rsidRDefault="005242B3" w:rsidP="005242B3">
      <w:pPr>
        <w:pStyle w:val="prastasis1"/>
        <w:widowControl w:val="0"/>
        <w:numPr>
          <w:ilvl w:val="0"/>
          <w:numId w:val="1"/>
        </w:numPr>
        <w:tabs>
          <w:tab w:val="left" w:pos="426"/>
          <w:tab w:val="left" w:pos="10065"/>
        </w:tabs>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 xml:space="preserve">After active exercising </w:t>
      </w:r>
    </w:p>
    <w:p w:rsidR="005242B3" w:rsidRPr="00F76532" w:rsidRDefault="005242B3" w:rsidP="005242B3">
      <w:pPr>
        <w:tabs>
          <w:tab w:val="right" w:leader="underscore" w:pos="9498"/>
        </w:tabs>
        <w:spacing w:after="0" w:line="360" w:lineRule="auto"/>
        <w:jc w:val="both"/>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jc w:val="both"/>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pStyle w:val="prastasis1"/>
        <w:ind w:left="0"/>
        <w:contextualSpacing/>
        <w:jc w:val="both"/>
        <w:rPr>
          <w:rFonts w:ascii="Times New Roman" w:eastAsia="Times New Roman" w:hAnsi="Times New Roman" w:cs="Times New Roman"/>
          <w:sz w:val="24"/>
          <w:szCs w:val="24"/>
          <w:lang w:val="en-GB"/>
        </w:rPr>
      </w:pPr>
      <w:r w:rsidRPr="00F76532">
        <w:rPr>
          <w:rFonts w:ascii="Times New Roman" w:eastAsia="Times New Roman" w:hAnsi="Times New Roman" w:cs="Times New Roman"/>
          <w:sz w:val="24"/>
          <w:szCs w:val="24"/>
          <w:lang w:val="en-GB"/>
        </w:rPr>
        <w:t>5.3. Compare the results of the resea</w:t>
      </w:r>
      <w:r>
        <w:rPr>
          <w:rFonts w:ascii="Times New Roman" w:eastAsia="Times New Roman" w:hAnsi="Times New Roman" w:cs="Times New Roman"/>
          <w:sz w:val="24"/>
          <w:szCs w:val="24"/>
          <w:lang w:val="en-GB"/>
        </w:rPr>
        <w:t>r</w:t>
      </w:r>
      <w:r w:rsidRPr="00F76532">
        <w:rPr>
          <w:rFonts w:ascii="Times New Roman" w:eastAsia="Times New Roman" w:hAnsi="Times New Roman" w:cs="Times New Roman"/>
          <w:sz w:val="24"/>
          <w:szCs w:val="24"/>
          <w:lang w:val="en-GB"/>
        </w:rPr>
        <w:t xml:space="preserve">ch about quantity of carbon dioxide with the examples in the diagrams. </w:t>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pStyle w:val="prastasis1"/>
        <w:ind w:left="0"/>
        <w:contextualSpacing/>
        <w:rPr>
          <w:rFonts w:ascii="Times New Roman" w:eastAsia="Times New Roman" w:hAnsi="Times New Roman" w:cs="Times New Roman"/>
          <w:sz w:val="24"/>
          <w:szCs w:val="24"/>
          <w:lang w:val="en-G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5128"/>
      </w:tblGrid>
      <w:tr w:rsidR="005242B3" w:rsidRPr="00F76532" w:rsidTr="00E578A3">
        <w:tc>
          <w:tcPr>
            <w:tcW w:w="5122" w:type="dxa"/>
          </w:tcPr>
          <w:p w:rsidR="005242B3" w:rsidRPr="00F76532" w:rsidRDefault="005242B3" w:rsidP="00E578A3">
            <w:pPr>
              <w:pStyle w:val="prastasis1"/>
              <w:pBdr>
                <w:top w:val="none" w:sz="0" w:space="0" w:color="auto"/>
                <w:left w:val="none" w:sz="0" w:space="0" w:color="auto"/>
                <w:bottom w:val="none" w:sz="0" w:space="0" w:color="auto"/>
                <w:right w:val="none" w:sz="0" w:space="0" w:color="auto"/>
                <w:between w:val="none" w:sz="0" w:space="0" w:color="auto"/>
              </w:pBdr>
              <w:ind w:left="0"/>
              <w:contextualSpacing/>
              <w:rPr>
                <w:rFonts w:ascii="Times New Roman" w:eastAsia="Times New Roman" w:hAnsi="Times New Roman" w:cs="Times New Roman"/>
                <w:sz w:val="24"/>
                <w:szCs w:val="24"/>
                <w:highlight w:val="yellow"/>
                <w:lang w:val="en-GB"/>
              </w:rPr>
            </w:pPr>
            <w:r w:rsidRPr="00F76532">
              <w:rPr>
                <w:rFonts w:ascii="Times New Roman" w:eastAsia="Times New Roman" w:hAnsi="Times New Roman" w:cs="Times New Roman"/>
                <w:noProof/>
                <w:sz w:val="24"/>
                <w:szCs w:val="24"/>
              </w:rPr>
              <w:drawing>
                <wp:inline distT="0" distB="0" distL="0" distR="0" wp14:anchorId="5B40094F" wp14:editId="42B210D0">
                  <wp:extent cx="3276600" cy="3200400"/>
                  <wp:effectExtent l="0" t="0" r="0"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5123" w:type="dxa"/>
          </w:tcPr>
          <w:p w:rsidR="005242B3" w:rsidRPr="00F76532" w:rsidRDefault="005242B3" w:rsidP="00E578A3">
            <w:pPr>
              <w:pStyle w:val="prastasis1"/>
              <w:pBdr>
                <w:top w:val="none" w:sz="0" w:space="0" w:color="auto"/>
                <w:left w:val="none" w:sz="0" w:space="0" w:color="auto"/>
                <w:bottom w:val="none" w:sz="0" w:space="0" w:color="auto"/>
                <w:right w:val="none" w:sz="0" w:space="0" w:color="auto"/>
                <w:between w:val="none" w:sz="0" w:space="0" w:color="auto"/>
              </w:pBdr>
              <w:ind w:left="0"/>
              <w:contextualSpacing/>
              <w:rPr>
                <w:rFonts w:ascii="Times New Roman" w:eastAsia="Times New Roman" w:hAnsi="Times New Roman" w:cs="Times New Roman"/>
                <w:sz w:val="24"/>
                <w:szCs w:val="24"/>
                <w:highlight w:val="yellow"/>
                <w:lang w:val="en-GB"/>
              </w:rPr>
            </w:pPr>
            <w:r w:rsidRPr="00F76532">
              <w:rPr>
                <w:noProof/>
              </w:rPr>
              <w:drawing>
                <wp:inline distT="0" distB="0" distL="0" distR="0" wp14:anchorId="443BD1BB" wp14:editId="45E9C86D">
                  <wp:extent cx="3276000" cy="3200400"/>
                  <wp:effectExtent l="0" t="0" r="63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242B3" w:rsidRPr="00F76532" w:rsidTr="00E578A3">
        <w:tc>
          <w:tcPr>
            <w:tcW w:w="5122" w:type="dxa"/>
          </w:tcPr>
          <w:p w:rsidR="005242B3" w:rsidRPr="00F76532" w:rsidRDefault="005242B3" w:rsidP="00E578A3">
            <w:pPr>
              <w:pStyle w:val="prastasis1"/>
              <w:pBdr>
                <w:top w:val="none" w:sz="0" w:space="0" w:color="auto"/>
                <w:left w:val="none" w:sz="0" w:space="0" w:color="auto"/>
                <w:bottom w:val="none" w:sz="0" w:space="0" w:color="auto"/>
                <w:right w:val="none" w:sz="0" w:space="0" w:color="auto"/>
                <w:between w:val="none" w:sz="0" w:space="0" w:color="auto"/>
              </w:pBdr>
              <w:ind w:left="0"/>
              <w:contextualSpacing/>
              <w:rPr>
                <w:rFonts w:ascii="Times New Roman" w:eastAsia="Times New Roman" w:hAnsi="Times New Roman" w:cs="Times New Roman"/>
                <w:sz w:val="24"/>
                <w:szCs w:val="24"/>
                <w:lang w:val="en-GB"/>
              </w:rPr>
            </w:pPr>
            <w:r w:rsidRPr="00F76532">
              <w:rPr>
                <w:rFonts w:ascii="Times New Roman" w:eastAsia="Times New Roman" w:hAnsi="Times New Roman" w:cs="Times New Roman"/>
                <w:szCs w:val="24"/>
                <w:lang w:val="en-GB"/>
              </w:rPr>
              <w:t>1 picture.</w:t>
            </w:r>
            <w:r w:rsidRPr="00F76532">
              <w:rPr>
                <w:rFonts w:ascii="Times New Roman" w:eastAsia="Times New Roman" w:hAnsi="Times New Roman" w:cs="Times New Roman"/>
                <w:b/>
                <w:color w:val="auto"/>
                <w:szCs w:val="24"/>
                <w:lang w:val="en-GB"/>
              </w:rPr>
              <w:t xml:space="preserve"> Structure of inhaled air</w:t>
            </w:r>
          </w:p>
        </w:tc>
        <w:tc>
          <w:tcPr>
            <w:tcW w:w="5123" w:type="dxa"/>
          </w:tcPr>
          <w:p w:rsidR="005242B3" w:rsidRPr="00F76532" w:rsidRDefault="005242B3" w:rsidP="00E578A3">
            <w:pPr>
              <w:pStyle w:val="prastasis1"/>
              <w:pBdr>
                <w:top w:val="none" w:sz="0" w:space="0" w:color="auto"/>
                <w:left w:val="none" w:sz="0" w:space="0" w:color="auto"/>
                <w:bottom w:val="none" w:sz="0" w:space="0" w:color="auto"/>
                <w:right w:val="none" w:sz="0" w:space="0" w:color="auto"/>
                <w:between w:val="none" w:sz="0" w:space="0" w:color="auto"/>
              </w:pBdr>
              <w:ind w:left="0"/>
              <w:contextualSpacing/>
              <w:rPr>
                <w:rFonts w:ascii="Times New Roman" w:eastAsia="Times New Roman" w:hAnsi="Times New Roman" w:cs="Times New Roman"/>
                <w:sz w:val="24"/>
                <w:szCs w:val="24"/>
                <w:lang w:val="en-GB"/>
              </w:rPr>
            </w:pPr>
            <w:r w:rsidRPr="00F76532">
              <w:rPr>
                <w:rFonts w:ascii="Times New Roman" w:eastAsia="Times New Roman" w:hAnsi="Times New Roman" w:cs="Times New Roman"/>
                <w:szCs w:val="24"/>
                <w:lang w:val="en-GB"/>
              </w:rPr>
              <w:t xml:space="preserve">2 </w:t>
            </w:r>
            <w:r>
              <w:rPr>
                <w:rFonts w:ascii="Times New Roman" w:eastAsia="Times New Roman" w:hAnsi="Times New Roman" w:cs="Times New Roman"/>
                <w:szCs w:val="24"/>
                <w:lang w:val="en-GB"/>
              </w:rPr>
              <w:t>picture</w:t>
            </w:r>
            <w:r w:rsidRPr="00F76532">
              <w:rPr>
                <w:rFonts w:ascii="Times New Roman" w:eastAsia="Times New Roman" w:hAnsi="Times New Roman" w:cs="Times New Roman"/>
                <w:szCs w:val="24"/>
                <w:lang w:val="en-GB"/>
              </w:rPr>
              <w:t>.</w:t>
            </w:r>
            <w:r>
              <w:rPr>
                <w:rFonts w:ascii="Times New Roman" w:eastAsia="Times New Roman" w:hAnsi="Times New Roman" w:cs="Times New Roman"/>
                <w:szCs w:val="24"/>
                <w:lang w:val="en-GB"/>
              </w:rPr>
              <w:t xml:space="preserve"> </w:t>
            </w:r>
            <w:r w:rsidRPr="00F76532">
              <w:rPr>
                <w:rFonts w:ascii="Times New Roman" w:eastAsia="Times New Roman" w:hAnsi="Times New Roman" w:cs="Times New Roman"/>
                <w:b/>
                <w:szCs w:val="24"/>
                <w:lang w:val="en-GB"/>
              </w:rPr>
              <w:t>Structure of exhaled air</w:t>
            </w:r>
          </w:p>
        </w:tc>
      </w:tr>
    </w:tbl>
    <w:p w:rsidR="005242B3" w:rsidRPr="00F76532" w:rsidRDefault="005242B3" w:rsidP="005242B3">
      <w:pPr>
        <w:tabs>
          <w:tab w:val="right" w:leader="underscore" w:pos="9498"/>
        </w:tabs>
        <w:spacing w:before="240" w:after="0" w:line="360" w:lineRule="auto"/>
        <w:rPr>
          <w:rFonts w:ascii="Times New Roman" w:hAnsi="Times New Roman" w:cs="Times New Roman"/>
          <w:sz w:val="24"/>
          <w:szCs w:val="24"/>
          <w:lang w:val="en-GB"/>
        </w:rPr>
      </w:pPr>
      <w:r w:rsidRPr="00F76532">
        <w:rPr>
          <w:rFonts w:ascii="Times New Roman" w:eastAsia="Times New Roman" w:hAnsi="Times New Roman" w:cs="Times New Roman"/>
          <w:b/>
          <w:sz w:val="24"/>
          <w:szCs w:val="24"/>
          <w:lang w:val="en-GB"/>
        </w:rPr>
        <w:t>6. Conclusions of the research</w:t>
      </w: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pStyle w:val="prastasis1"/>
        <w:ind w:left="3"/>
        <w:rPr>
          <w:rFonts w:ascii="Times New Roman" w:eastAsia="Times New Roman" w:hAnsi="Times New Roman" w:cs="Times New Roman"/>
          <w:b/>
          <w:sz w:val="24"/>
          <w:szCs w:val="24"/>
          <w:lang w:val="en-GB"/>
        </w:rPr>
      </w:pPr>
      <w:r w:rsidRPr="00F76532">
        <w:rPr>
          <w:rFonts w:ascii="Times New Roman" w:eastAsia="Times New Roman" w:hAnsi="Times New Roman" w:cs="Times New Roman"/>
          <w:b/>
          <w:sz w:val="24"/>
          <w:szCs w:val="24"/>
          <w:lang w:val="en-GB"/>
        </w:rPr>
        <w:t>7. Self-assessment</w:t>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tabs>
          <w:tab w:val="right" w:leader="underscore" w:pos="9498"/>
        </w:tabs>
        <w:spacing w:after="0" w:line="360" w:lineRule="auto"/>
        <w:rPr>
          <w:rFonts w:ascii="Times New Roman" w:hAnsi="Times New Roman" w:cs="Times New Roman"/>
          <w:sz w:val="24"/>
          <w:szCs w:val="24"/>
          <w:lang w:val="en-GB"/>
        </w:rPr>
      </w:pPr>
      <w:r w:rsidRPr="00F76532">
        <w:rPr>
          <w:rFonts w:ascii="Times New Roman" w:hAnsi="Times New Roman" w:cs="Times New Roman"/>
          <w:sz w:val="24"/>
          <w:szCs w:val="24"/>
          <w:lang w:val="en-GB"/>
        </w:rPr>
        <w:tab/>
      </w:r>
    </w:p>
    <w:p w:rsidR="005242B3" w:rsidRPr="00F76532" w:rsidRDefault="005242B3" w:rsidP="005242B3">
      <w:pPr>
        <w:rPr>
          <w:rFonts w:ascii="Times New Roman" w:eastAsia="Times New Roman" w:hAnsi="Times New Roman" w:cs="Times New Roman"/>
          <w:sz w:val="24"/>
          <w:szCs w:val="24"/>
          <w:lang w:val="en-GB" w:eastAsia="en-US"/>
        </w:rPr>
      </w:pPr>
    </w:p>
    <w:p w:rsidR="00BE2D92" w:rsidRPr="005242B3" w:rsidRDefault="00BE2D92">
      <w:pPr>
        <w:rPr>
          <w:lang w:val="en-GB"/>
        </w:rPr>
      </w:pPr>
    </w:p>
    <w:sectPr w:rsidR="00BE2D92" w:rsidRPr="005242B3" w:rsidSect="00DA1F50">
      <w:footerReference w:type="default" r:id="rId9"/>
      <w:pgSz w:w="12240" w:h="15840"/>
      <w:pgMar w:top="1134" w:right="851" w:bottom="567" w:left="1134" w:header="708" w:footer="708"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CA" w:rsidRDefault="00427ACA">
      <w:pPr>
        <w:spacing w:after="0" w:line="240" w:lineRule="auto"/>
      </w:pPr>
      <w:r>
        <w:separator/>
      </w:r>
    </w:p>
  </w:endnote>
  <w:endnote w:type="continuationSeparator" w:id="0">
    <w:p w:rsidR="00427ACA" w:rsidRDefault="0042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669201"/>
      <w:docPartObj>
        <w:docPartGallery w:val="Page Numbers (Bottom of Page)"/>
        <w:docPartUnique/>
      </w:docPartObj>
    </w:sdtPr>
    <w:sdtEndPr/>
    <w:sdtContent>
      <w:p w:rsidR="0002725C" w:rsidRDefault="008321BC" w:rsidP="0002725C">
        <w:pPr>
          <w:pStyle w:val="Porat"/>
          <w:jc w:val="center"/>
        </w:pPr>
        <w:r>
          <w:fldChar w:fldCharType="begin"/>
        </w:r>
        <w:r>
          <w:instrText>PAGE   \* MERGEFORMAT</w:instrText>
        </w:r>
        <w:r>
          <w:fldChar w:fldCharType="separate"/>
        </w:r>
        <w:r w:rsidR="0025048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CA" w:rsidRDefault="00427ACA">
      <w:pPr>
        <w:spacing w:after="0" w:line="240" w:lineRule="auto"/>
      </w:pPr>
      <w:r>
        <w:separator/>
      </w:r>
    </w:p>
  </w:footnote>
  <w:footnote w:type="continuationSeparator" w:id="0">
    <w:p w:rsidR="00427ACA" w:rsidRDefault="0042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42E9B"/>
    <w:multiLevelType w:val="hybridMultilevel"/>
    <w:tmpl w:val="73FAD1D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2E33119D"/>
    <w:multiLevelType w:val="hybridMultilevel"/>
    <w:tmpl w:val="7A06DB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1FA450B"/>
    <w:multiLevelType w:val="hybridMultilevel"/>
    <w:tmpl w:val="D21AB126"/>
    <w:lvl w:ilvl="0" w:tplc="9C3AD2F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B3"/>
    <w:rsid w:val="00250481"/>
    <w:rsid w:val="00427ACA"/>
    <w:rsid w:val="005242B3"/>
    <w:rsid w:val="008321BC"/>
    <w:rsid w:val="00BB6786"/>
    <w:rsid w:val="00BE2D92"/>
    <w:rsid w:val="00FD1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E86B"/>
  <w15:chartTrackingRefBased/>
  <w15:docId w15:val="{4ED5079D-27F8-4E4B-96EA-F7B00108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242B3"/>
    <w:pPr>
      <w:pBdr>
        <w:top w:val="nil"/>
        <w:left w:val="nil"/>
        <w:bottom w:val="nil"/>
        <w:right w:val="nil"/>
        <w:between w:val="nil"/>
      </w:pBdr>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5242B3"/>
    <w:pPr>
      <w:pBdr>
        <w:top w:val="nil"/>
        <w:left w:val="nil"/>
        <w:bottom w:val="nil"/>
        <w:right w:val="nil"/>
        <w:between w:val="nil"/>
      </w:pBdr>
      <w:spacing w:after="0"/>
      <w:ind w:left="357"/>
    </w:pPr>
    <w:rPr>
      <w:rFonts w:ascii="Calibri" w:eastAsia="Calibri" w:hAnsi="Calibri" w:cs="Calibri"/>
      <w:color w:val="000000"/>
    </w:rPr>
  </w:style>
  <w:style w:type="table" w:styleId="Lentelstinklelis">
    <w:name w:val="Table Grid"/>
    <w:basedOn w:val="prastojilentel"/>
    <w:uiPriority w:val="59"/>
    <w:rsid w:val="005242B3"/>
    <w:pPr>
      <w:pBdr>
        <w:top w:val="nil"/>
        <w:left w:val="nil"/>
        <w:bottom w:val="nil"/>
        <w:right w:val="nil"/>
        <w:between w:val="nil"/>
      </w:pBdr>
      <w:spacing w:after="0" w:line="240" w:lineRule="auto"/>
    </w:pPr>
    <w:rPr>
      <w:rFonts w:ascii="Calibri" w:eastAsia="Calibri" w:hAnsi="Calibri" w:cs="Calibri"/>
      <w:color w:val="00000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42B3"/>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rPr>
  </w:style>
  <w:style w:type="paragraph" w:styleId="Porat">
    <w:name w:val="footer"/>
    <w:basedOn w:val="prastasis"/>
    <w:link w:val="PoratDiagrama"/>
    <w:uiPriority w:val="99"/>
    <w:unhideWhenUsed/>
    <w:rsid w:val="005242B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242B3"/>
    <w:rPr>
      <w:rFonts w:ascii="Calibri" w:eastAsia="Calibri" w:hAnsi="Calibri" w:cs="Calibri"/>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darbalapis.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Air</a:t>
            </a:r>
            <a:r>
              <a:rPr lang="lt-LT" baseline="0"/>
              <a:t> composition</a:t>
            </a:r>
            <a:endParaRPr lang="en-US"/>
          </a:p>
        </c:rich>
      </c:tx>
      <c:layout>
        <c:manualLayout>
          <c:xMode val="edge"/>
          <c:yMode val="edge"/>
          <c:x val="0.21726483646803307"/>
          <c:y val="3.8765015295747475E-2"/>
        </c:manualLayout>
      </c:layout>
      <c:overlay val="0"/>
    </c:title>
    <c:autoTitleDeleted val="0"/>
    <c:plotArea>
      <c:layout>
        <c:manualLayout>
          <c:layoutTarget val="inner"/>
          <c:xMode val="edge"/>
          <c:yMode val="edge"/>
          <c:x val="0.25180736128914116"/>
          <c:y val="0.34580337096417163"/>
          <c:w val="0.3909541158101506"/>
          <c:h val="0.45611313511184237"/>
        </c:manualLayout>
      </c:layout>
      <c:pieChart>
        <c:varyColors val="1"/>
        <c:ser>
          <c:idx val="0"/>
          <c:order val="0"/>
          <c:tx>
            <c:strRef>
              <c:f>Lapas1!$B$1</c:f>
              <c:strCache>
                <c:ptCount val="1"/>
                <c:pt idx="0">
                  <c:v>Pardavimas</c:v>
                </c:pt>
              </c:strCache>
            </c:strRef>
          </c:tx>
          <c:dPt>
            <c:idx val="2"/>
            <c:bubble3D val="0"/>
            <c:spPr>
              <a:solidFill>
                <a:schemeClr val="tx1">
                  <a:lumMod val="95000"/>
                  <a:lumOff val="5000"/>
                </a:schemeClr>
              </a:solidFill>
            </c:spPr>
            <c:extLst>
              <c:ext xmlns:c16="http://schemas.microsoft.com/office/drawing/2014/chart" uri="{C3380CC4-5D6E-409C-BE32-E72D297353CC}">
                <c16:uniqueId val="{00000001-5C19-4373-B904-14FF01AAE8FB}"/>
              </c:ext>
            </c:extLst>
          </c:dPt>
          <c:dPt>
            <c:idx val="3"/>
            <c:bubble3D val="0"/>
            <c:spPr>
              <a:solidFill>
                <a:srgbClr val="FFFF00"/>
              </a:solidFill>
            </c:spPr>
            <c:extLst>
              <c:ext xmlns:c16="http://schemas.microsoft.com/office/drawing/2014/chart" uri="{C3380CC4-5D6E-409C-BE32-E72D297353CC}">
                <c16:uniqueId val="{00000003-5C19-4373-B904-14FF01AAE8FB}"/>
              </c:ext>
            </c:extLst>
          </c:dPt>
          <c:cat>
            <c:strRef>
              <c:f>Lapas1!$A$2:$A$5</c:f>
              <c:strCache>
                <c:ptCount val="4"/>
                <c:pt idx="0">
                  <c:v>Nitrogen</c:v>
                </c:pt>
                <c:pt idx="1">
                  <c:v>Oxygen</c:v>
                </c:pt>
                <c:pt idx="2">
                  <c:v>Carbon dioxide</c:v>
                </c:pt>
                <c:pt idx="3">
                  <c:v>Other gas</c:v>
                </c:pt>
              </c:strCache>
            </c:strRef>
          </c:cat>
          <c:val>
            <c:numRef>
              <c:f>Lapas1!$B$2:$B$5</c:f>
              <c:numCache>
                <c:formatCode>General</c:formatCode>
                <c:ptCount val="4"/>
                <c:pt idx="0">
                  <c:v>78</c:v>
                </c:pt>
                <c:pt idx="1">
                  <c:v>21</c:v>
                </c:pt>
                <c:pt idx="2">
                  <c:v>3.0000000000000009E-2</c:v>
                </c:pt>
                <c:pt idx="3">
                  <c:v>0.9400000000000005</c:v>
                </c:pt>
              </c:numCache>
            </c:numRef>
          </c:val>
          <c:extLst>
            <c:ext xmlns:c16="http://schemas.microsoft.com/office/drawing/2014/chart" uri="{C3380CC4-5D6E-409C-BE32-E72D297353CC}">
              <c16:uniqueId val="{00000004-5C19-4373-B904-14FF01AAE8FB}"/>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8953488372093022"/>
          <c:y val="0.82653233474716614"/>
          <c:w val="0.65581364829396327"/>
          <c:h val="0.14293386325352478"/>
        </c:manualLayout>
      </c:layout>
      <c:overlay val="0"/>
    </c:legend>
    <c:plotVisOnly val="1"/>
    <c:dispBlanksAs val="gap"/>
    <c:showDLblsOverMax val="0"/>
  </c:chart>
  <c:spPr>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9.4302325581395355E-2"/>
          <c:y val="1.1904761904761904E-2"/>
        </c:manualLayout>
      </c:layout>
      <c:overlay val="0"/>
    </c:title>
    <c:autoTitleDeleted val="0"/>
    <c:plotArea>
      <c:layout>
        <c:manualLayout>
          <c:layoutTarget val="inner"/>
          <c:xMode val="edge"/>
          <c:yMode val="edge"/>
          <c:x val="0.26905267655496556"/>
          <c:y val="0.28257936507936504"/>
          <c:w val="0.46205591329577694"/>
          <c:h val="0.47296556680414947"/>
        </c:manualLayout>
      </c:layout>
      <c:pieChart>
        <c:varyColors val="1"/>
        <c:ser>
          <c:idx val="0"/>
          <c:order val="0"/>
          <c:tx>
            <c:strRef>
              <c:f>Lapas1!$B$1</c:f>
              <c:strCache>
                <c:ptCount val="1"/>
                <c:pt idx="0">
                  <c:v>Composition of exhaled air</c:v>
                </c:pt>
              </c:strCache>
            </c:strRef>
          </c:tx>
          <c:dPt>
            <c:idx val="2"/>
            <c:bubble3D val="0"/>
            <c:spPr>
              <a:solidFill>
                <a:schemeClr val="tx1"/>
              </a:solidFill>
            </c:spPr>
            <c:extLst>
              <c:ext xmlns:c16="http://schemas.microsoft.com/office/drawing/2014/chart" uri="{C3380CC4-5D6E-409C-BE32-E72D297353CC}">
                <c16:uniqueId val="{00000001-8069-4642-91AB-B962C95C60D6}"/>
              </c:ext>
            </c:extLst>
          </c:dPt>
          <c:dPt>
            <c:idx val="3"/>
            <c:bubble3D val="0"/>
            <c:spPr>
              <a:solidFill>
                <a:srgbClr val="FFFF00"/>
              </a:solidFill>
            </c:spPr>
            <c:extLst>
              <c:ext xmlns:c16="http://schemas.microsoft.com/office/drawing/2014/chart" uri="{C3380CC4-5D6E-409C-BE32-E72D297353CC}">
                <c16:uniqueId val="{00000003-8069-4642-91AB-B962C95C60D6}"/>
              </c:ext>
            </c:extLst>
          </c:dPt>
          <c:cat>
            <c:strRef>
              <c:f>Lapas1!$A$2:$A$5</c:f>
              <c:strCache>
                <c:ptCount val="4"/>
                <c:pt idx="0">
                  <c:v>Nitrogen</c:v>
                </c:pt>
                <c:pt idx="1">
                  <c:v>Oxygen</c:v>
                </c:pt>
                <c:pt idx="2">
                  <c:v>Carbon dioxide</c:v>
                </c:pt>
                <c:pt idx="3">
                  <c:v>Other gas</c:v>
                </c:pt>
              </c:strCache>
            </c:strRef>
          </c:cat>
          <c:val>
            <c:numRef>
              <c:f>Lapas1!$B$2:$B$5</c:f>
              <c:numCache>
                <c:formatCode>General</c:formatCode>
                <c:ptCount val="4"/>
                <c:pt idx="0">
                  <c:v>78</c:v>
                </c:pt>
                <c:pt idx="1">
                  <c:v>17</c:v>
                </c:pt>
                <c:pt idx="2">
                  <c:v>4</c:v>
                </c:pt>
                <c:pt idx="3">
                  <c:v>1</c:v>
                </c:pt>
              </c:numCache>
            </c:numRef>
          </c:val>
          <c:extLst>
            <c:ext xmlns:c16="http://schemas.microsoft.com/office/drawing/2014/chart" uri="{C3380CC4-5D6E-409C-BE32-E72D297353CC}">
              <c16:uniqueId val="{00000004-8069-4642-91AB-B962C95C60D6}"/>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4.6124031007751941E-2"/>
          <c:y val="0.78332270966129236"/>
          <c:w val="0.7255810901544284"/>
          <c:h val="0.12937570303712037"/>
        </c:manualLayout>
      </c:layout>
      <c:overlay val="0"/>
    </c:legend>
    <c:plotVisOnly val="1"/>
    <c:dispBlanksAs val="gap"/>
    <c:showDLblsOverMax val="0"/>
  </c:chart>
  <c:spPr>
    <a:ln>
      <a:solidFill>
        <a:schemeClr val="bg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0.06703</cdr:x>
      <cdr:y>0.40505</cdr:y>
    </cdr:from>
    <cdr:to>
      <cdr:x>0.25586</cdr:x>
      <cdr:y>0.46947</cdr:y>
    </cdr:to>
    <cdr:sp macro="" textlink="">
      <cdr:nvSpPr>
        <cdr:cNvPr id="2" name="TextBox 1"/>
        <cdr:cNvSpPr txBox="1"/>
      </cdr:nvSpPr>
      <cdr:spPr>
        <a:xfrm xmlns:a="http://schemas.openxmlformats.org/drawingml/2006/main">
          <a:off x="219578" y="1137372"/>
          <a:ext cx="618622" cy="1808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Oxygen</a:t>
          </a:r>
        </a:p>
        <a:p xmlns:a="http://schemas.openxmlformats.org/drawingml/2006/main">
          <a:pPr algn="ctr"/>
          <a:r>
            <a:rPr lang="lt-LT" sz="900"/>
            <a:t>21%</a:t>
          </a:r>
        </a:p>
      </cdr:txBody>
    </cdr:sp>
  </cdr:relSizeAnchor>
  <cdr:relSizeAnchor xmlns:cdr="http://schemas.openxmlformats.org/drawingml/2006/chartDrawing">
    <cdr:from>
      <cdr:x>0.23958</cdr:x>
      <cdr:y>0.46133</cdr:y>
    </cdr:from>
    <cdr:to>
      <cdr:x>0.30471</cdr:x>
      <cdr:y>0.48847</cdr:y>
    </cdr:to>
    <cdr:sp macro="" textlink="">
      <cdr:nvSpPr>
        <cdr:cNvPr id="4" name="Tiesioji jungtis 3"/>
        <cdr:cNvSpPr/>
      </cdr:nvSpPr>
      <cdr:spPr>
        <a:xfrm xmlns:a="http://schemas.openxmlformats.org/drawingml/2006/main">
          <a:off x="784860" y="1295400"/>
          <a:ext cx="213360" cy="7620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0.36561</cdr:x>
      <cdr:y>0.32087</cdr:y>
    </cdr:from>
    <cdr:to>
      <cdr:x>0.42985</cdr:x>
      <cdr:y>0.33872</cdr:y>
    </cdr:to>
    <cdr:sp macro="" textlink="">
      <cdr:nvSpPr>
        <cdr:cNvPr id="8" name="Alkūninė jungtis 7"/>
        <cdr:cNvSpPr/>
      </cdr:nvSpPr>
      <cdr:spPr>
        <a:xfrm xmlns:a="http://schemas.openxmlformats.org/drawingml/2006/main" rot="16200000" flipV="1">
          <a:off x="1277876" y="820828"/>
          <a:ext cx="50122" cy="210448"/>
        </a:xfrm>
        <a:prstGeom xmlns:a="http://schemas.openxmlformats.org/drawingml/2006/main" prst="bentConnector3">
          <a:avLst>
            <a:gd name="adj1" fmla="val 10253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0.09537</cdr:x>
      <cdr:y>0.26092</cdr:y>
    </cdr:from>
    <cdr:to>
      <cdr:x>0.40685</cdr:x>
      <cdr:y>0.3383</cdr:y>
    </cdr:to>
    <cdr:sp macro="" textlink="">
      <cdr:nvSpPr>
        <cdr:cNvPr id="9" name="TextBox 8"/>
        <cdr:cNvSpPr txBox="1"/>
      </cdr:nvSpPr>
      <cdr:spPr>
        <a:xfrm xmlns:a="http://schemas.openxmlformats.org/drawingml/2006/main">
          <a:off x="312420" y="732655"/>
          <a:ext cx="1020400" cy="2172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Carbon dioxide</a:t>
          </a:r>
        </a:p>
        <a:p xmlns:a="http://schemas.openxmlformats.org/drawingml/2006/main">
          <a:pPr algn="ctr"/>
          <a:r>
            <a:rPr lang="lt-LT" sz="900"/>
            <a:t>0,03%</a:t>
          </a:r>
        </a:p>
      </cdr:txBody>
    </cdr:sp>
  </cdr:relSizeAnchor>
  <cdr:relSizeAnchor xmlns:cdr="http://schemas.openxmlformats.org/drawingml/2006/chartDrawing">
    <cdr:from>
      <cdr:x>0.45358</cdr:x>
      <cdr:y>0.30393</cdr:y>
    </cdr:from>
    <cdr:to>
      <cdr:x>0.53964</cdr:x>
      <cdr:y>0.33921</cdr:y>
    </cdr:to>
    <cdr:sp macro="" textlink="">
      <cdr:nvSpPr>
        <cdr:cNvPr id="11" name="Tiesioji jungtis 10"/>
        <cdr:cNvSpPr/>
      </cdr:nvSpPr>
      <cdr:spPr>
        <a:xfrm xmlns:a="http://schemas.openxmlformats.org/drawingml/2006/main" flipV="1">
          <a:off x="1485900" y="853440"/>
          <a:ext cx="281940" cy="9906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0.52801</cdr:x>
      <cdr:y>0.25572</cdr:y>
    </cdr:from>
    <cdr:to>
      <cdr:x>0.74208</cdr:x>
      <cdr:y>0.33013</cdr:y>
    </cdr:to>
    <cdr:sp macro="" textlink="">
      <cdr:nvSpPr>
        <cdr:cNvPr id="12" name="TextBox 11"/>
        <cdr:cNvSpPr txBox="1"/>
      </cdr:nvSpPr>
      <cdr:spPr>
        <a:xfrm xmlns:a="http://schemas.openxmlformats.org/drawingml/2006/main">
          <a:off x="1729740" y="718053"/>
          <a:ext cx="701299" cy="20894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Other</a:t>
          </a:r>
          <a:r>
            <a:rPr lang="lt-LT" sz="900" baseline="0"/>
            <a:t> gas</a:t>
          </a:r>
        </a:p>
        <a:p xmlns:a="http://schemas.openxmlformats.org/drawingml/2006/main">
          <a:pPr algn="ctr"/>
          <a:r>
            <a:rPr lang="lt-LT" sz="900" baseline="0"/>
            <a:t>0,94%</a:t>
          </a:r>
          <a:endParaRPr lang="lt-LT" sz="900"/>
        </a:p>
      </cdr:txBody>
    </cdr:sp>
  </cdr:relSizeAnchor>
  <cdr:relSizeAnchor xmlns:cdr="http://schemas.openxmlformats.org/drawingml/2006/chartDrawing">
    <cdr:from>
      <cdr:x>0.59314</cdr:x>
      <cdr:y>0.61058</cdr:y>
    </cdr:from>
    <cdr:to>
      <cdr:x>0.70246</cdr:x>
      <cdr:y>0.61872</cdr:y>
    </cdr:to>
    <cdr:sp macro="" textlink="">
      <cdr:nvSpPr>
        <cdr:cNvPr id="14" name="Tiesioji jungtis 13"/>
        <cdr:cNvSpPr/>
      </cdr:nvSpPr>
      <cdr:spPr>
        <a:xfrm xmlns:a="http://schemas.openxmlformats.org/drawingml/2006/main">
          <a:off x="1943100" y="1714500"/>
          <a:ext cx="358140" cy="2286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0.67638</cdr:x>
      <cdr:y>0.56176</cdr:y>
    </cdr:from>
    <cdr:to>
      <cdr:x>0.9025</cdr:x>
      <cdr:y>0.65402</cdr:y>
    </cdr:to>
    <cdr:sp macro="" textlink="">
      <cdr:nvSpPr>
        <cdr:cNvPr id="15" name="TextBox 14"/>
        <cdr:cNvSpPr txBox="1"/>
      </cdr:nvSpPr>
      <cdr:spPr>
        <a:xfrm xmlns:a="http://schemas.openxmlformats.org/drawingml/2006/main">
          <a:off x="2215795" y="1577398"/>
          <a:ext cx="740765" cy="2590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Nitrogen</a:t>
          </a:r>
        </a:p>
        <a:p xmlns:a="http://schemas.openxmlformats.org/drawingml/2006/main">
          <a:pPr algn="ctr"/>
          <a:r>
            <a:rPr lang="lt-LT" sz="900"/>
            <a:t>78%</a:t>
          </a:r>
        </a:p>
      </cdr:txBody>
    </cdr:sp>
  </cdr:relSizeAnchor>
</c:userShapes>
</file>

<file path=word/drawings/drawing2.xml><?xml version="1.0" encoding="utf-8"?>
<c:userShapes xmlns:c="http://schemas.openxmlformats.org/drawingml/2006/chart">
  <cdr:relSizeAnchor xmlns:cdr="http://schemas.openxmlformats.org/drawingml/2006/chartDrawing">
    <cdr:from>
      <cdr:x>0.67882</cdr:x>
      <cdr:y>0.6756</cdr:y>
    </cdr:from>
    <cdr:to>
      <cdr:x>0.75515</cdr:x>
      <cdr:y>0.71028</cdr:y>
    </cdr:to>
    <cdr:sp macro="" textlink="">
      <cdr:nvSpPr>
        <cdr:cNvPr id="2" name="Tiesioji jungtis 1"/>
        <cdr:cNvSpPr/>
      </cdr:nvSpPr>
      <cdr:spPr>
        <a:xfrm xmlns:a="http://schemas.openxmlformats.org/drawingml/2006/main">
          <a:off x="3724275" y="2162175"/>
          <a:ext cx="418802" cy="11101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0.49246</cdr:x>
      <cdr:y>0.23571</cdr:y>
    </cdr:from>
    <cdr:to>
      <cdr:x>0.60942</cdr:x>
      <cdr:y>0.28011</cdr:y>
    </cdr:to>
    <cdr:sp macro="" textlink="">
      <cdr:nvSpPr>
        <cdr:cNvPr id="4" name="Tiesioji jungtis 3"/>
        <cdr:cNvSpPr/>
      </cdr:nvSpPr>
      <cdr:spPr>
        <a:xfrm xmlns:a="http://schemas.openxmlformats.org/drawingml/2006/main" flipV="1">
          <a:off x="1613295" y="754380"/>
          <a:ext cx="383145" cy="14207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lt-LT"/>
        </a:p>
      </cdr:txBody>
    </cdr:sp>
  </cdr:relSizeAnchor>
  <cdr:relSizeAnchor xmlns:cdr="http://schemas.openxmlformats.org/drawingml/2006/chartDrawing">
    <cdr:from>
      <cdr:x>0.03256</cdr:x>
      <cdr:y>0.33512</cdr:y>
    </cdr:from>
    <cdr:to>
      <cdr:x>0.30006</cdr:x>
      <cdr:y>0.39762</cdr:y>
    </cdr:to>
    <cdr:sp macro="" textlink="">
      <cdr:nvSpPr>
        <cdr:cNvPr id="5" name="TextBox 1"/>
        <cdr:cNvSpPr txBox="1"/>
      </cdr:nvSpPr>
      <cdr:spPr>
        <a:xfrm xmlns:a="http://schemas.openxmlformats.org/drawingml/2006/main">
          <a:off x="106681" y="1072520"/>
          <a:ext cx="876300"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Oxygen</a:t>
          </a:r>
        </a:p>
        <a:p xmlns:a="http://schemas.openxmlformats.org/drawingml/2006/main">
          <a:pPr algn="ctr"/>
          <a:r>
            <a:rPr lang="lt-LT" sz="900"/>
            <a:t>17%</a:t>
          </a:r>
        </a:p>
      </cdr:txBody>
    </cdr:sp>
  </cdr:relSizeAnchor>
  <cdr:relSizeAnchor xmlns:cdr="http://schemas.openxmlformats.org/drawingml/2006/chartDrawing">
    <cdr:from>
      <cdr:x>0.21865</cdr:x>
      <cdr:y>0.41905</cdr:y>
    </cdr:from>
    <cdr:to>
      <cdr:x>0.30238</cdr:x>
      <cdr:y>0.43571</cdr:y>
    </cdr:to>
    <cdr:sp macro="" textlink="">
      <cdr:nvSpPr>
        <cdr:cNvPr id="6" name="Tiesioji jungtis 3"/>
        <cdr:cNvSpPr/>
      </cdr:nvSpPr>
      <cdr:spPr>
        <a:xfrm xmlns:a="http://schemas.openxmlformats.org/drawingml/2006/main">
          <a:off x="716280" y="1341120"/>
          <a:ext cx="274319" cy="5334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0.33262</cdr:x>
      <cdr:y>0.26845</cdr:y>
    </cdr:from>
    <cdr:to>
      <cdr:x>0.44084</cdr:x>
      <cdr:y>0.28273</cdr:y>
    </cdr:to>
    <cdr:sp macro="" textlink="">
      <cdr:nvSpPr>
        <cdr:cNvPr id="8" name="Alkūninė jungtis 7"/>
        <cdr:cNvSpPr/>
      </cdr:nvSpPr>
      <cdr:spPr>
        <a:xfrm xmlns:a="http://schemas.openxmlformats.org/drawingml/2006/main" rot="16200000" flipV="1">
          <a:off x="1244055" y="704744"/>
          <a:ext cx="45719" cy="354509"/>
        </a:xfrm>
        <a:prstGeom xmlns:a="http://schemas.openxmlformats.org/drawingml/2006/main" prst="bentConnector3">
          <a:avLst>
            <a:gd name="adj1" fmla="val 10253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lt-LT"/>
        </a:p>
      </cdr:txBody>
    </cdr:sp>
  </cdr:relSizeAnchor>
  <cdr:relSizeAnchor xmlns:cdr="http://schemas.openxmlformats.org/drawingml/2006/chartDrawing">
    <cdr:from>
      <cdr:x>0.15253</cdr:x>
      <cdr:y>0.1875</cdr:y>
    </cdr:from>
    <cdr:to>
      <cdr:x>0.37997</cdr:x>
      <cdr:y>0.26488</cdr:y>
    </cdr:to>
    <cdr:sp macro="" textlink="">
      <cdr:nvSpPr>
        <cdr:cNvPr id="9" name="TextBox 8"/>
        <cdr:cNvSpPr txBox="1"/>
      </cdr:nvSpPr>
      <cdr:spPr>
        <a:xfrm xmlns:a="http://schemas.openxmlformats.org/drawingml/2006/main">
          <a:off x="499694" y="600070"/>
          <a:ext cx="745085" cy="2476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Carbon dioxide</a:t>
          </a:r>
        </a:p>
        <a:p xmlns:a="http://schemas.openxmlformats.org/drawingml/2006/main">
          <a:pPr algn="ctr"/>
          <a:r>
            <a:rPr lang="lt-LT" sz="900"/>
            <a:t>4%</a:t>
          </a:r>
        </a:p>
      </cdr:txBody>
    </cdr:sp>
  </cdr:relSizeAnchor>
  <cdr:relSizeAnchor xmlns:cdr="http://schemas.openxmlformats.org/drawingml/2006/chartDrawing">
    <cdr:from>
      <cdr:x>0.55864</cdr:x>
      <cdr:y>0.18155</cdr:y>
    </cdr:from>
    <cdr:to>
      <cdr:x>0.82109</cdr:x>
      <cdr:y>0.25595</cdr:y>
    </cdr:to>
    <cdr:sp macro="" textlink="">
      <cdr:nvSpPr>
        <cdr:cNvPr id="12" name="TextBox 11"/>
        <cdr:cNvSpPr txBox="1"/>
      </cdr:nvSpPr>
      <cdr:spPr>
        <a:xfrm xmlns:a="http://schemas.openxmlformats.org/drawingml/2006/main">
          <a:off x="1830093" y="581027"/>
          <a:ext cx="859767" cy="2381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Other</a:t>
          </a:r>
          <a:r>
            <a:rPr lang="lt-LT" sz="900" baseline="0"/>
            <a:t> gas</a:t>
          </a:r>
        </a:p>
        <a:p xmlns:a="http://schemas.openxmlformats.org/drawingml/2006/main">
          <a:pPr algn="ctr"/>
          <a:r>
            <a:rPr lang="lt-LT" sz="900" baseline="0"/>
            <a:t>1%</a:t>
          </a:r>
          <a:endParaRPr lang="lt-LT" sz="900"/>
        </a:p>
      </cdr:txBody>
    </cdr:sp>
  </cdr:relSizeAnchor>
  <cdr:relSizeAnchor xmlns:cdr="http://schemas.openxmlformats.org/drawingml/2006/chartDrawing">
    <cdr:from>
      <cdr:x>0.71354</cdr:x>
      <cdr:y>0.6875</cdr:y>
    </cdr:from>
    <cdr:to>
      <cdr:x>0.98159</cdr:x>
      <cdr:y>0.77976</cdr:y>
    </cdr:to>
    <cdr:sp macro="" textlink="">
      <cdr:nvSpPr>
        <cdr:cNvPr id="15" name="TextBox 14"/>
        <cdr:cNvSpPr txBox="1"/>
      </cdr:nvSpPr>
      <cdr:spPr>
        <a:xfrm xmlns:a="http://schemas.openxmlformats.org/drawingml/2006/main">
          <a:off x="2337532" y="2200275"/>
          <a:ext cx="878108" cy="2952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lt-LT" sz="900"/>
            <a:t>Nitrogen</a:t>
          </a:r>
        </a:p>
        <a:p xmlns:a="http://schemas.openxmlformats.org/drawingml/2006/main">
          <a:pPr algn="ctr"/>
          <a:r>
            <a:rPr lang="lt-LT" sz="900"/>
            <a:t>78%</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1343</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5</cp:revision>
  <dcterms:created xsi:type="dcterms:W3CDTF">2019-06-09T12:46:00Z</dcterms:created>
  <dcterms:modified xsi:type="dcterms:W3CDTF">2019-06-09T13:36:00Z</dcterms:modified>
</cp:coreProperties>
</file>